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2DDAC" w14:textId="1EFCF991" w:rsidR="00B337E4" w:rsidRDefault="0043225E" w:rsidP="00154B90">
      <w:pPr>
        <w:widowControl w:val="0"/>
        <w:autoSpaceDE w:val="0"/>
        <w:autoSpaceDN w:val="0"/>
        <w:adjustRightInd w:val="0"/>
        <w:jc w:val="center"/>
        <w:rPr>
          <w:rFonts w:ascii="Times New Roman" w:hAnsi="Times New Roman"/>
          <w:b/>
          <w:sz w:val="24"/>
          <w:szCs w:val="24"/>
        </w:rPr>
      </w:pPr>
      <w:r w:rsidRPr="00B81628">
        <w:rPr>
          <w:rFonts w:ascii="Times New Roman" w:hAnsi="Times New Roman"/>
          <w:noProof/>
          <w:sz w:val="24"/>
          <w:szCs w:val="24"/>
        </w:rPr>
        <w:drawing>
          <wp:anchor distT="0" distB="0" distL="114300" distR="114300" simplePos="0" relativeHeight="251657216" behindDoc="0" locked="0" layoutInCell="1" allowOverlap="1" wp14:anchorId="76574A58" wp14:editId="71EB9BBD">
            <wp:simplePos x="0" y="0"/>
            <wp:positionH relativeFrom="margin">
              <wp:align>center</wp:align>
            </wp:positionH>
            <wp:positionV relativeFrom="margin">
              <wp:posOffset>-361950</wp:posOffset>
            </wp:positionV>
            <wp:extent cx="5486400" cy="6858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685800"/>
                    </a:xfrm>
                    <a:prstGeom prst="rect">
                      <a:avLst/>
                    </a:prstGeom>
                    <a:noFill/>
                    <a:ln>
                      <a:noFill/>
                    </a:ln>
                  </pic:spPr>
                </pic:pic>
              </a:graphicData>
            </a:graphic>
          </wp:anchor>
        </w:drawing>
      </w:r>
    </w:p>
    <w:p w14:paraId="69FEE10D" w14:textId="77777777" w:rsidR="00154B90" w:rsidRPr="00154B90" w:rsidRDefault="00154B90" w:rsidP="00154B90">
      <w:pPr>
        <w:widowControl w:val="0"/>
        <w:autoSpaceDE w:val="0"/>
        <w:autoSpaceDN w:val="0"/>
        <w:adjustRightInd w:val="0"/>
        <w:jc w:val="center"/>
        <w:rPr>
          <w:rFonts w:ascii="Times New Roman" w:hAnsi="Times New Roman"/>
          <w:b/>
          <w:sz w:val="24"/>
          <w:szCs w:val="24"/>
        </w:rPr>
      </w:pPr>
    </w:p>
    <w:p w14:paraId="1CFE36E2" w14:textId="6CABF5D5" w:rsidR="00511F98" w:rsidRPr="00EC2038" w:rsidRDefault="00511F98" w:rsidP="00A05B91">
      <w:pPr>
        <w:widowControl w:val="0"/>
        <w:autoSpaceDE w:val="0"/>
        <w:autoSpaceDN w:val="0"/>
        <w:adjustRightInd w:val="0"/>
        <w:rPr>
          <w:rFonts w:ascii="Arial" w:hAnsi="Arial" w:cs="Arial"/>
          <w:b/>
          <w:sz w:val="24"/>
          <w:szCs w:val="24"/>
        </w:rPr>
      </w:pPr>
      <w:r w:rsidRPr="00EC2038">
        <w:rPr>
          <w:rFonts w:ascii="Arial" w:hAnsi="Arial" w:cs="Arial"/>
          <w:b/>
          <w:sz w:val="24"/>
          <w:szCs w:val="24"/>
        </w:rPr>
        <w:t>FOR IMMEDIATE RELEASE</w:t>
      </w:r>
    </w:p>
    <w:p w14:paraId="4580DDED" w14:textId="69CEB26B" w:rsidR="00511F98" w:rsidRPr="00EC2038" w:rsidRDefault="008B169C" w:rsidP="00A05B91">
      <w:pPr>
        <w:widowControl w:val="0"/>
        <w:autoSpaceDE w:val="0"/>
        <w:autoSpaceDN w:val="0"/>
        <w:adjustRightInd w:val="0"/>
        <w:rPr>
          <w:rFonts w:ascii="Arial" w:hAnsi="Arial" w:cs="Arial"/>
          <w:sz w:val="24"/>
          <w:szCs w:val="24"/>
        </w:rPr>
      </w:pPr>
      <w:r w:rsidRPr="008B169C">
        <w:rPr>
          <w:rFonts w:ascii="Arial" w:hAnsi="Arial" w:cs="Arial"/>
          <w:sz w:val="24"/>
          <w:szCs w:val="24"/>
        </w:rPr>
        <w:t>March 25, 2021</w:t>
      </w:r>
    </w:p>
    <w:p w14:paraId="487390DB" w14:textId="77777777" w:rsidR="00511F98" w:rsidRPr="00EC2038" w:rsidRDefault="00511F98" w:rsidP="00A1442F">
      <w:pPr>
        <w:widowControl w:val="0"/>
        <w:autoSpaceDE w:val="0"/>
        <w:autoSpaceDN w:val="0"/>
        <w:adjustRightInd w:val="0"/>
        <w:jc w:val="center"/>
        <w:rPr>
          <w:rFonts w:ascii="Arial" w:hAnsi="Arial" w:cs="Arial"/>
          <w:sz w:val="24"/>
          <w:szCs w:val="24"/>
        </w:rPr>
      </w:pPr>
      <w:bookmarkStart w:id="0" w:name="_Hlk533762194"/>
    </w:p>
    <w:bookmarkEnd w:id="0"/>
    <w:p w14:paraId="026C7DAA" w14:textId="77777777" w:rsidR="00EE6915" w:rsidRPr="00EE6915" w:rsidRDefault="00EE6915" w:rsidP="00EE6915">
      <w:pPr>
        <w:tabs>
          <w:tab w:val="left" w:pos="1260"/>
        </w:tabs>
        <w:rPr>
          <w:rFonts w:ascii="Arial" w:hAnsi="Arial" w:cs="Arial"/>
          <w:sz w:val="24"/>
          <w:szCs w:val="24"/>
        </w:rPr>
      </w:pPr>
      <w:r w:rsidRPr="00EE6915">
        <w:rPr>
          <w:rFonts w:ascii="Arial" w:hAnsi="Arial" w:cs="Arial"/>
          <w:sz w:val="24"/>
          <w:szCs w:val="24"/>
        </w:rPr>
        <w:t>Contact:</w:t>
      </w:r>
      <w:r w:rsidRPr="00EE6915">
        <w:rPr>
          <w:rFonts w:ascii="Arial" w:hAnsi="Arial" w:cs="Arial"/>
          <w:sz w:val="24"/>
          <w:szCs w:val="24"/>
        </w:rPr>
        <w:tab/>
        <w:t>Kathleen Hider, Public Affairs Officer</w:t>
      </w:r>
    </w:p>
    <w:p w14:paraId="171DA526" w14:textId="77777777" w:rsidR="00EE6915" w:rsidRPr="00EE6915" w:rsidRDefault="00EE6915" w:rsidP="00EE6915">
      <w:pPr>
        <w:tabs>
          <w:tab w:val="left" w:pos="1260"/>
        </w:tabs>
        <w:rPr>
          <w:rFonts w:ascii="Arial" w:hAnsi="Arial" w:cs="Arial"/>
          <w:sz w:val="24"/>
          <w:szCs w:val="24"/>
        </w:rPr>
      </w:pPr>
      <w:r w:rsidRPr="00EE6915">
        <w:rPr>
          <w:rFonts w:ascii="Arial" w:hAnsi="Arial" w:cs="Arial"/>
          <w:sz w:val="24"/>
          <w:szCs w:val="24"/>
        </w:rPr>
        <w:t>Cell:</w:t>
      </w:r>
      <w:r w:rsidRPr="00EE6915">
        <w:rPr>
          <w:rFonts w:ascii="Arial" w:hAnsi="Arial" w:cs="Arial"/>
          <w:sz w:val="24"/>
          <w:szCs w:val="24"/>
        </w:rPr>
        <w:tab/>
        <w:t>585-330-5720</w:t>
      </w:r>
    </w:p>
    <w:p w14:paraId="7735F5C4" w14:textId="468BAC4D" w:rsidR="00EE6915" w:rsidRPr="00EE6915" w:rsidRDefault="00EE6915" w:rsidP="00EE6915">
      <w:pPr>
        <w:tabs>
          <w:tab w:val="left" w:pos="1260"/>
        </w:tabs>
        <w:rPr>
          <w:rFonts w:ascii="Arial" w:hAnsi="Arial" w:cs="Arial"/>
          <w:sz w:val="24"/>
          <w:szCs w:val="24"/>
        </w:rPr>
      </w:pPr>
      <w:r w:rsidRPr="00EE6915">
        <w:rPr>
          <w:rFonts w:ascii="Arial" w:hAnsi="Arial" w:cs="Arial"/>
          <w:sz w:val="24"/>
          <w:szCs w:val="24"/>
        </w:rPr>
        <w:t>Email:</w:t>
      </w:r>
      <w:r w:rsidRPr="00EE6915">
        <w:rPr>
          <w:rFonts w:ascii="Arial" w:hAnsi="Arial" w:cs="Arial"/>
          <w:sz w:val="24"/>
          <w:szCs w:val="24"/>
        </w:rPr>
        <w:tab/>
        <w:t>Kathleen.hider@va.go</w:t>
      </w:r>
      <w:r w:rsidRPr="00EE6915">
        <w:rPr>
          <w:rFonts w:ascii="Arial" w:hAnsi="Arial" w:cs="Arial"/>
          <w:sz w:val="24"/>
          <w:szCs w:val="24"/>
        </w:rPr>
        <w:t>v</w:t>
      </w:r>
    </w:p>
    <w:p w14:paraId="7AC2CB04" w14:textId="77777777" w:rsidR="00EE6915" w:rsidRDefault="00EE6915" w:rsidP="0041310B">
      <w:pPr>
        <w:jc w:val="center"/>
        <w:rPr>
          <w:rFonts w:ascii="Arial" w:hAnsi="Arial" w:cs="Arial"/>
          <w:b/>
          <w:bCs/>
          <w:sz w:val="28"/>
          <w:szCs w:val="28"/>
        </w:rPr>
      </w:pPr>
    </w:p>
    <w:p w14:paraId="18EB15D2" w14:textId="77777777" w:rsidR="00EE6915" w:rsidRDefault="00EE6915" w:rsidP="0041310B">
      <w:pPr>
        <w:jc w:val="center"/>
        <w:rPr>
          <w:rFonts w:ascii="Arial" w:hAnsi="Arial" w:cs="Arial"/>
          <w:b/>
          <w:bCs/>
          <w:sz w:val="28"/>
          <w:szCs w:val="28"/>
        </w:rPr>
      </w:pPr>
    </w:p>
    <w:p w14:paraId="5264701B" w14:textId="77777777" w:rsidR="00EE6915" w:rsidRDefault="00EE6915" w:rsidP="0041310B">
      <w:pPr>
        <w:jc w:val="center"/>
        <w:rPr>
          <w:rFonts w:ascii="Arial" w:hAnsi="Arial" w:cs="Arial"/>
          <w:b/>
          <w:bCs/>
          <w:sz w:val="28"/>
          <w:szCs w:val="28"/>
        </w:rPr>
      </w:pPr>
    </w:p>
    <w:p w14:paraId="32E97A92" w14:textId="0DB0CAE5" w:rsidR="00193BFD" w:rsidRPr="0041310B" w:rsidRDefault="008B169C" w:rsidP="0041310B">
      <w:pPr>
        <w:jc w:val="center"/>
        <w:rPr>
          <w:rFonts w:ascii="Arial" w:hAnsi="Arial" w:cs="Arial"/>
          <w:b/>
          <w:bCs/>
          <w:sz w:val="28"/>
          <w:szCs w:val="28"/>
        </w:rPr>
      </w:pPr>
      <w:r w:rsidRPr="008B169C">
        <w:rPr>
          <w:rFonts w:ascii="Arial" w:hAnsi="Arial" w:cs="Arial"/>
          <w:b/>
          <w:bCs/>
          <w:sz w:val="28"/>
          <w:szCs w:val="28"/>
        </w:rPr>
        <w:t>VA Finger Lakes Healthcare System</w:t>
      </w:r>
      <w:r w:rsidR="00A111CC">
        <w:rPr>
          <w:rFonts w:ascii="Arial" w:hAnsi="Arial" w:cs="Arial"/>
          <w:b/>
          <w:bCs/>
          <w:sz w:val="28"/>
          <w:szCs w:val="28"/>
        </w:rPr>
        <w:t xml:space="preserve"> </w:t>
      </w:r>
      <w:r w:rsidR="0041310B" w:rsidRPr="0041310B">
        <w:rPr>
          <w:rFonts w:ascii="Arial" w:hAnsi="Arial" w:cs="Arial"/>
          <w:b/>
          <w:bCs/>
          <w:sz w:val="28"/>
          <w:szCs w:val="28"/>
        </w:rPr>
        <w:t>announces stakeholder listening sessions as part of ongoing effort to guide the future of VA health care</w:t>
      </w:r>
    </w:p>
    <w:p w14:paraId="1E527243" w14:textId="77777777" w:rsidR="0041310B" w:rsidRPr="00193BFD" w:rsidRDefault="0041310B" w:rsidP="00193BFD">
      <w:pPr>
        <w:jc w:val="center"/>
        <w:rPr>
          <w:rStyle w:val="Strong"/>
          <w:rFonts w:ascii="Arial" w:hAnsi="Arial" w:cs="Arial"/>
          <w:sz w:val="28"/>
          <w:szCs w:val="28"/>
        </w:rPr>
      </w:pPr>
    </w:p>
    <w:p w14:paraId="62688BC3" w14:textId="38EEF18A" w:rsidR="0041310B" w:rsidRPr="0041310B" w:rsidRDefault="008B169C" w:rsidP="0041310B">
      <w:pPr>
        <w:rPr>
          <w:rFonts w:ascii="Arial" w:hAnsi="Arial" w:cs="Arial"/>
          <w:color w:val="323E4F"/>
          <w:sz w:val="24"/>
          <w:szCs w:val="24"/>
        </w:rPr>
      </w:pPr>
      <w:r w:rsidRPr="008B169C">
        <w:rPr>
          <w:rStyle w:val="Strong"/>
          <w:rFonts w:ascii="Arial" w:hAnsi="Arial" w:cs="Arial"/>
          <w:color w:val="000000"/>
          <w:lang w:val="en"/>
        </w:rPr>
        <w:t>Rochester</w:t>
      </w:r>
      <w:r w:rsidR="00CD698A" w:rsidRPr="00193BFD">
        <w:rPr>
          <w:rStyle w:val="Strong"/>
          <w:rFonts w:ascii="Arial" w:hAnsi="Arial" w:cs="Arial"/>
          <w:color w:val="000000"/>
          <w:lang w:val="en"/>
        </w:rPr>
        <w:t xml:space="preserve"> </w:t>
      </w:r>
      <w:r w:rsidR="00193BFD" w:rsidRPr="00193BFD">
        <w:rPr>
          <w:rFonts w:ascii="Arial" w:hAnsi="Arial" w:cs="Arial"/>
          <w:color w:val="000000"/>
          <w:lang w:val="en"/>
        </w:rPr>
        <w:t xml:space="preserve">— </w:t>
      </w:r>
      <w:r>
        <w:rPr>
          <w:rFonts w:ascii="Arial" w:hAnsi="Arial" w:cs="Arial"/>
          <w:color w:val="000000"/>
          <w:lang w:val="en"/>
        </w:rPr>
        <w:t xml:space="preserve">VA Finger Lakes Healthcare System (Bath and Canandaigua VA Medical </w:t>
      </w:r>
      <w:r w:rsidR="00C8540C">
        <w:rPr>
          <w:rFonts w:ascii="Arial" w:hAnsi="Arial" w:cs="Arial"/>
          <w:color w:val="000000"/>
          <w:lang w:val="en"/>
        </w:rPr>
        <w:t>Centers</w:t>
      </w:r>
      <w:r w:rsidR="005E621C">
        <w:rPr>
          <w:rFonts w:ascii="Arial" w:hAnsi="Arial" w:cs="Arial"/>
          <w:color w:val="000000"/>
          <w:lang w:val="en"/>
        </w:rPr>
        <w:t>)</w:t>
      </w:r>
      <w:r w:rsidR="00C8540C">
        <w:rPr>
          <w:rFonts w:ascii="Arial" w:hAnsi="Arial" w:cs="Arial"/>
          <w:color w:val="000000"/>
          <w:lang w:val="en"/>
        </w:rPr>
        <w:t xml:space="preserve"> </w:t>
      </w:r>
      <w:r w:rsidR="00C8540C" w:rsidRPr="00C8540C">
        <w:rPr>
          <w:rFonts w:ascii="Arial" w:hAnsi="Arial" w:cs="Arial"/>
          <w:szCs w:val="22"/>
        </w:rPr>
        <w:t>announced</w:t>
      </w:r>
      <w:r w:rsidR="0041310B" w:rsidRPr="0041310B">
        <w:rPr>
          <w:rFonts w:ascii="Arial" w:hAnsi="Arial" w:cs="Arial"/>
          <w:sz w:val="24"/>
          <w:szCs w:val="24"/>
        </w:rPr>
        <w:t xml:space="preserve"> today that </w:t>
      </w:r>
      <w:r w:rsidR="00A65497">
        <w:rPr>
          <w:rFonts w:ascii="Arial" w:hAnsi="Arial" w:cs="Arial"/>
          <w:sz w:val="24"/>
          <w:szCs w:val="24"/>
        </w:rPr>
        <w:t xml:space="preserve">it will hold a </w:t>
      </w:r>
      <w:r w:rsidR="0041310B" w:rsidRPr="0041310B">
        <w:rPr>
          <w:rFonts w:ascii="Arial" w:hAnsi="Arial" w:cs="Arial"/>
          <w:sz w:val="24"/>
          <w:szCs w:val="24"/>
        </w:rPr>
        <w:t xml:space="preserve">virtual listening session with stakeholders </w:t>
      </w:r>
      <w:r>
        <w:rPr>
          <w:rFonts w:ascii="Arial" w:hAnsi="Arial" w:cs="Arial"/>
          <w:sz w:val="24"/>
          <w:szCs w:val="24"/>
        </w:rPr>
        <w:t>Friday, April 2, 2021</w:t>
      </w:r>
      <w:r w:rsidR="0041310B" w:rsidRPr="0041310B">
        <w:rPr>
          <w:rFonts w:ascii="Arial" w:hAnsi="Arial" w:cs="Arial"/>
          <w:sz w:val="24"/>
          <w:szCs w:val="24"/>
        </w:rPr>
        <w:t xml:space="preserve"> to hear from Veterans and the communities VA serves.</w:t>
      </w:r>
    </w:p>
    <w:p w14:paraId="5FC69A85" w14:textId="77777777" w:rsidR="0041310B" w:rsidRPr="0041310B" w:rsidRDefault="0041310B" w:rsidP="0041310B">
      <w:pPr>
        <w:rPr>
          <w:rFonts w:ascii="Arial" w:hAnsi="Arial" w:cs="Arial"/>
          <w:color w:val="323E4F"/>
          <w:sz w:val="24"/>
          <w:szCs w:val="24"/>
        </w:rPr>
      </w:pPr>
    </w:p>
    <w:p w14:paraId="6122C29F" w14:textId="78C89BA9" w:rsidR="0041310B" w:rsidRPr="0041310B" w:rsidRDefault="005E3273" w:rsidP="0041310B">
      <w:pPr>
        <w:rPr>
          <w:rFonts w:ascii="Arial" w:hAnsi="Arial" w:cs="Arial"/>
          <w:sz w:val="24"/>
          <w:szCs w:val="24"/>
        </w:rPr>
      </w:pPr>
      <w:r w:rsidRPr="005E3273">
        <w:rPr>
          <w:rFonts w:ascii="Arial" w:hAnsi="Arial" w:cs="Arial"/>
          <w:sz w:val="24"/>
          <w:szCs w:val="24"/>
        </w:rPr>
        <w:t xml:space="preserve">This </w:t>
      </w:r>
      <w:r w:rsidR="00A65497">
        <w:rPr>
          <w:rFonts w:ascii="Arial" w:hAnsi="Arial" w:cs="Arial"/>
          <w:sz w:val="24"/>
          <w:szCs w:val="24"/>
        </w:rPr>
        <w:t xml:space="preserve">is one of </w:t>
      </w:r>
      <w:r>
        <w:rPr>
          <w:rFonts w:ascii="Arial" w:hAnsi="Arial" w:cs="Arial"/>
          <w:sz w:val="24"/>
          <w:szCs w:val="24"/>
        </w:rPr>
        <w:t xml:space="preserve">50 </w:t>
      </w:r>
      <w:r w:rsidR="0041310B" w:rsidRPr="0041310B">
        <w:rPr>
          <w:rFonts w:ascii="Arial" w:hAnsi="Arial" w:cs="Arial"/>
          <w:sz w:val="24"/>
          <w:szCs w:val="24"/>
        </w:rPr>
        <w:t xml:space="preserve">public virtual listening sessions </w:t>
      </w:r>
      <w:r>
        <w:rPr>
          <w:rFonts w:ascii="Arial" w:hAnsi="Arial" w:cs="Arial"/>
          <w:sz w:val="24"/>
          <w:szCs w:val="24"/>
        </w:rPr>
        <w:t xml:space="preserve">across the country </w:t>
      </w:r>
      <w:r w:rsidR="00A65497">
        <w:rPr>
          <w:rFonts w:ascii="Arial" w:hAnsi="Arial" w:cs="Arial"/>
          <w:sz w:val="24"/>
          <w:szCs w:val="24"/>
        </w:rPr>
        <w:t xml:space="preserve">from March through June 2021 </w:t>
      </w:r>
      <w:r w:rsidR="0041310B" w:rsidRPr="0041310B">
        <w:rPr>
          <w:rFonts w:ascii="Arial" w:hAnsi="Arial" w:cs="Arial"/>
          <w:sz w:val="24"/>
          <w:szCs w:val="24"/>
        </w:rPr>
        <w:t xml:space="preserve">to hear from Veterans on how to design a health care system of the future and grow services for Veterans in a way that reinforces VA’s role as a leader in the U.S. health care system. </w:t>
      </w:r>
    </w:p>
    <w:p w14:paraId="0D913398" w14:textId="77777777" w:rsidR="0041310B" w:rsidRPr="0041310B" w:rsidRDefault="0041310B" w:rsidP="0041310B">
      <w:pPr>
        <w:rPr>
          <w:rFonts w:ascii="Arial" w:hAnsi="Arial" w:cs="Arial"/>
          <w:sz w:val="24"/>
          <w:szCs w:val="24"/>
        </w:rPr>
      </w:pPr>
    </w:p>
    <w:p w14:paraId="1674FBEE" w14:textId="4F638444" w:rsidR="0041310B" w:rsidRPr="0041310B" w:rsidRDefault="0041310B" w:rsidP="0041310B">
      <w:pPr>
        <w:rPr>
          <w:rFonts w:ascii="Arial" w:hAnsi="Arial" w:cs="Arial"/>
          <w:sz w:val="24"/>
          <w:szCs w:val="24"/>
        </w:rPr>
      </w:pPr>
      <w:r w:rsidRPr="0041310B">
        <w:rPr>
          <w:rFonts w:ascii="Arial" w:hAnsi="Arial" w:cs="Arial"/>
          <w:sz w:val="24"/>
          <w:szCs w:val="24"/>
        </w:rPr>
        <w:t xml:space="preserve">“We want to hear from Veterans and other stakeholders in the communities VA serves and understand their vision for VA health care,” said </w:t>
      </w:r>
      <w:r w:rsidR="008B169C">
        <w:rPr>
          <w:rFonts w:ascii="Arial" w:hAnsi="Arial" w:cs="Arial"/>
          <w:sz w:val="24"/>
          <w:szCs w:val="24"/>
        </w:rPr>
        <w:t xml:space="preserve">Bruce Tucker, </w:t>
      </w:r>
      <w:r w:rsidR="008B169C" w:rsidRPr="008B169C">
        <w:rPr>
          <w:rFonts w:ascii="Arial" w:hAnsi="Arial" w:cs="Arial"/>
          <w:sz w:val="24"/>
          <w:szCs w:val="24"/>
        </w:rPr>
        <w:t>medic</w:t>
      </w:r>
      <w:r w:rsidR="00A65497" w:rsidRPr="008B169C">
        <w:rPr>
          <w:rFonts w:ascii="Arial" w:hAnsi="Arial" w:cs="Arial"/>
          <w:sz w:val="24"/>
          <w:szCs w:val="24"/>
        </w:rPr>
        <w:t>al center director</w:t>
      </w:r>
      <w:r w:rsidRPr="008B169C">
        <w:rPr>
          <w:rFonts w:ascii="Arial" w:hAnsi="Arial" w:cs="Arial"/>
          <w:sz w:val="24"/>
          <w:szCs w:val="24"/>
        </w:rPr>
        <w:t>. “VA’s goal is to collaborate closely with Veterans and othe</w:t>
      </w:r>
      <w:r w:rsidRPr="0041310B">
        <w:rPr>
          <w:rFonts w:ascii="Arial" w:hAnsi="Arial" w:cs="Arial"/>
          <w:sz w:val="24"/>
          <w:szCs w:val="24"/>
        </w:rPr>
        <w:t>r stakeholders to build the best VA health care system that meets the needs of Veterans today and for generations to come.”</w:t>
      </w:r>
    </w:p>
    <w:p w14:paraId="20F1854C" w14:textId="77777777" w:rsidR="0041310B" w:rsidRPr="0041310B" w:rsidRDefault="0041310B" w:rsidP="0041310B">
      <w:pPr>
        <w:rPr>
          <w:rFonts w:ascii="Arial" w:hAnsi="Arial" w:cs="Arial"/>
          <w:sz w:val="24"/>
          <w:szCs w:val="24"/>
        </w:rPr>
      </w:pPr>
    </w:p>
    <w:p w14:paraId="6C93720C" w14:textId="7F886F40" w:rsidR="0041310B" w:rsidRPr="0041310B" w:rsidRDefault="0041310B" w:rsidP="0041310B">
      <w:pPr>
        <w:rPr>
          <w:rFonts w:ascii="Arial" w:hAnsi="Arial" w:cs="Arial"/>
          <w:sz w:val="24"/>
          <w:szCs w:val="24"/>
        </w:rPr>
      </w:pPr>
      <w:r w:rsidRPr="0041310B">
        <w:rPr>
          <w:rFonts w:ascii="Arial" w:hAnsi="Arial" w:cs="Arial"/>
          <w:color w:val="000000" w:themeColor="text1"/>
          <w:sz w:val="24"/>
          <w:szCs w:val="24"/>
        </w:rPr>
        <w:t>These listening sessions represent an exciting opportunity for Veterans to help VA reimagine how VA delivers care in an equitable, high quality, Veteran-centered manner and develop a plan for investing in VA’s aging infrastructure.</w:t>
      </w:r>
      <w:r w:rsidRPr="0041310B">
        <w:rPr>
          <w:rFonts w:ascii="Arial" w:hAnsi="Arial" w:cs="Arial"/>
          <w:sz w:val="24"/>
          <w:szCs w:val="24"/>
        </w:rPr>
        <w:t xml:space="preserve"> The feedback will be used to </w:t>
      </w:r>
      <w:r w:rsidRPr="0041310B">
        <w:rPr>
          <w:rFonts w:ascii="Arial" w:hAnsi="Arial" w:cs="Arial"/>
          <w:color w:val="000000" w:themeColor="text1"/>
          <w:sz w:val="24"/>
          <w:szCs w:val="24"/>
        </w:rPr>
        <w:t xml:space="preserve">develop </w:t>
      </w:r>
      <w:r w:rsidRPr="0041310B">
        <w:rPr>
          <w:rFonts w:ascii="Arial" w:hAnsi="Arial" w:cs="Arial"/>
          <w:sz w:val="24"/>
          <w:szCs w:val="24"/>
        </w:rPr>
        <w:t xml:space="preserve">the recommendations VA submits to the </w:t>
      </w:r>
      <w:hyperlink r:id="rId12" w:history="1">
        <w:r w:rsidRPr="00A65497">
          <w:rPr>
            <w:rStyle w:val="Hyperlink"/>
            <w:rFonts w:ascii="Arial" w:hAnsi="Arial" w:cs="Arial"/>
            <w:sz w:val="24"/>
            <w:szCs w:val="24"/>
          </w:rPr>
          <w:t>Asset and Infrastructure Review (AIR) Commission</w:t>
        </w:r>
      </w:hyperlink>
      <w:r w:rsidRPr="0041310B">
        <w:rPr>
          <w:rFonts w:ascii="Arial" w:hAnsi="Arial" w:cs="Arial"/>
          <w:sz w:val="24"/>
          <w:szCs w:val="24"/>
        </w:rPr>
        <w:t xml:space="preserve"> in January 2022. The AIR Commission will also conduct public hearings as part of their review of VA’s recommendations before submitting its recommendations to the President and Congress for review and approval in 2023.</w:t>
      </w:r>
    </w:p>
    <w:p w14:paraId="6F8B3476" w14:textId="77777777" w:rsidR="0041310B" w:rsidRPr="0041310B" w:rsidRDefault="0041310B" w:rsidP="0041310B">
      <w:pPr>
        <w:rPr>
          <w:rFonts w:ascii="Arial" w:hAnsi="Arial" w:cs="Arial"/>
          <w:sz w:val="24"/>
          <w:szCs w:val="24"/>
        </w:rPr>
      </w:pPr>
    </w:p>
    <w:p w14:paraId="2F07E903" w14:textId="77777777" w:rsidR="006C7C72" w:rsidRDefault="0060626C" w:rsidP="0041310B">
      <w:pPr>
        <w:rPr>
          <w:rFonts w:ascii="Arial" w:hAnsi="Arial" w:cs="Arial"/>
          <w:sz w:val="24"/>
          <w:szCs w:val="24"/>
        </w:rPr>
      </w:pPr>
      <w:r>
        <w:rPr>
          <w:rFonts w:ascii="Arial" w:hAnsi="Arial" w:cs="Arial"/>
          <w:sz w:val="24"/>
          <w:szCs w:val="24"/>
        </w:rPr>
        <w:t>To register</w:t>
      </w:r>
      <w:r w:rsidR="007231C2">
        <w:rPr>
          <w:rFonts w:ascii="Arial" w:hAnsi="Arial" w:cs="Arial"/>
          <w:sz w:val="24"/>
          <w:szCs w:val="24"/>
        </w:rPr>
        <w:t xml:space="preserve"> for </w:t>
      </w:r>
      <w:r w:rsidR="008B169C">
        <w:rPr>
          <w:rFonts w:ascii="Arial" w:hAnsi="Arial" w:cs="Arial"/>
          <w:sz w:val="24"/>
          <w:szCs w:val="24"/>
        </w:rPr>
        <w:t>VA Finger Lakes Healthcare System</w:t>
      </w:r>
      <w:r w:rsidR="007231C2">
        <w:rPr>
          <w:rFonts w:ascii="Arial" w:hAnsi="Arial" w:cs="Arial"/>
          <w:sz w:val="24"/>
          <w:szCs w:val="24"/>
        </w:rPr>
        <w:t>’s listening session</w:t>
      </w:r>
      <w:r>
        <w:rPr>
          <w:rFonts w:ascii="Arial" w:hAnsi="Arial" w:cs="Arial"/>
          <w:sz w:val="24"/>
          <w:szCs w:val="24"/>
        </w:rPr>
        <w:t>, please visit</w:t>
      </w:r>
    </w:p>
    <w:p w14:paraId="16866B51" w14:textId="532434BC" w:rsidR="00193BFD" w:rsidRPr="006C7C72" w:rsidRDefault="0041310B" w:rsidP="0041310B">
      <w:pPr>
        <w:rPr>
          <w:rFonts w:ascii="Arial" w:hAnsi="Arial" w:cs="Arial"/>
          <w:sz w:val="24"/>
          <w:szCs w:val="24"/>
        </w:rPr>
      </w:pPr>
      <w:r w:rsidRPr="0041310B">
        <w:rPr>
          <w:rFonts w:ascii="Arial" w:hAnsi="Arial" w:cs="Arial"/>
          <w:sz w:val="24"/>
          <w:szCs w:val="24"/>
        </w:rPr>
        <w:t xml:space="preserve"> </w:t>
      </w:r>
      <w:hyperlink r:id="rId13" w:history="1">
        <w:r w:rsidR="006C7C72" w:rsidRPr="006C7C72">
          <w:rPr>
            <w:rFonts w:ascii="Arial" w:hAnsi="Arial" w:cs="Arial"/>
            <w:color w:val="0000FF"/>
            <w:sz w:val="24"/>
            <w:szCs w:val="24"/>
            <w:u w:val="single"/>
          </w:rPr>
          <w:t>VA W</w:t>
        </w:r>
        <w:r w:rsidR="006C7C72" w:rsidRPr="006C7C72">
          <w:rPr>
            <w:rFonts w:ascii="Arial" w:hAnsi="Arial" w:cs="Arial"/>
            <w:color w:val="0000FF"/>
            <w:sz w:val="24"/>
            <w:szCs w:val="24"/>
            <w:u w:val="single"/>
          </w:rPr>
          <w:t>e</w:t>
        </w:r>
        <w:r w:rsidR="006C7C72" w:rsidRPr="006C7C72">
          <w:rPr>
            <w:rFonts w:ascii="Arial" w:hAnsi="Arial" w:cs="Arial"/>
            <w:color w:val="0000FF"/>
            <w:sz w:val="24"/>
            <w:szCs w:val="24"/>
            <w:u w:val="single"/>
          </w:rPr>
          <w:t>bEx Enterprise Site</w:t>
        </w:r>
      </w:hyperlink>
    </w:p>
    <w:p w14:paraId="190FAE67" w14:textId="77777777" w:rsidR="0041310B" w:rsidRPr="0041310B" w:rsidRDefault="0041310B" w:rsidP="0041310B">
      <w:pPr>
        <w:rPr>
          <w:rFonts w:ascii="Arial" w:hAnsi="Arial" w:cs="Arial"/>
          <w:sz w:val="24"/>
          <w:szCs w:val="24"/>
        </w:rPr>
      </w:pPr>
    </w:p>
    <w:p w14:paraId="3DCFB215" w14:textId="77777777" w:rsidR="00193BFD" w:rsidRPr="00193BFD" w:rsidRDefault="00193BFD" w:rsidP="00193BFD">
      <w:pPr>
        <w:widowControl w:val="0"/>
        <w:autoSpaceDE w:val="0"/>
        <w:autoSpaceDN w:val="0"/>
        <w:adjustRightInd w:val="0"/>
        <w:jc w:val="center"/>
        <w:rPr>
          <w:rFonts w:ascii="Arial" w:hAnsi="Arial" w:cs="Arial"/>
          <w:sz w:val="24"/>
          <w:szCs w:val="24"/>
        </w:rPr>
      </w:pPr>
      <w:r w:rsidRPr="00193BFD">
        <w:rPr>
          <w:rFonts w:ascii="Arial" w:hAnsi="Arial" w:cs="Arial"/>
          <w:sz w:val="24"/>
          <w:szCs w:val="24"/>
        </w:rPr>
        <w:t>###</w:t>
      </w:r>
    </w:p>
    <w:p w14:paraId="2BC743F2" w14:textId="77777777" w:rsidR="00193BFD" w:rsidRDefault="00193BFD" w:rsidP="00F33B3E">
      <w:pPr>
        <w:widowControl w:val="0"/>
        <w:autoSpaceDE w:val="0"/>
        <w:autoSpaceDN w:val="0"/>
        <w:adjustRightInd w:val="0"/>
        <w:rPr>
          <w:rFonts w:ascii="Times New Roman" w:hAnsi="Times New Roman"/>
          <w:sz w:val="24"/>
          <w:szCs w:val="24"/>
        </w:rPr>
      </w:pPr>
    </w:p>
    <w:sectPr w:rsidR="00193BFD" w:rsidSect="00217641">
      <w:headerReference w:type="default" r:id="rId14"/>
      <w:footerReference w:type="default" r:id="rId15"/>
      <w:pgSz w:w="12240" w:h="15840"/>
      <w:pgMar w:top="720" w:right="1440" w:bottom="720" w:left="1440" w:header="720" w:footer="70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2F8F5B" w14:textId="77777777" w:rsidR="00133456" w:rsidRDefault="00133456" w:rsidP="00A05B91">
      <w:r>
        <w:separator/>
      </w:r>
    </w:p>
  </w:endnote>
  <w:endnote w:type="continuationSeparator" w:id="0">
    <w:p w14:paraId="6CF57E2A" w14:textId="77777777" w:rsidR="00133456" w:rsidRDefault="00133456" w:rsidP="00A05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953A8A" w14:textId="77777777" w:rsidR="00C34681" w:rsidRDefault="00C34681" w:rsidP="00C76942">
    <w:pPr>
      <w:pStyle w:val="Footer"/>
      <w:spacing w:line="32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BAA21E" w14:textId="77777777" w:rsidR="00133456" w:rsidRDefault="00133456" w:rsidP="00A05B91">
      <w:r>
        <w:separator/>
      </w:r>
    </w:p>
  </w:footnote>
  <w:footnote w:type="continuationSeparator" w:id="0">
    <w:p w14:paraId="373CECCC" w14:textId="77777777" w:rsidR="00133456" w:rsidRDefault="00133456" w:rsidP="00A05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94554B" w14:textId="1C39BFA7" w:rsidR="00C34681" w:rsidRDefault="005E621C" w:rsidP="00A05B91">
    <w:pPr>
      <w:pStyle w:val="Header"/>
    </w:pPr>
    <w:sdt>
      <w:sdtPr>
        <w:id w:val="-588004247"/>
        <w:docPartObj>
          <w:docPartGallery w:val="Watermarks"/>
          <w:docPartUnique/>
        </w:docPartObj>
      </w:sdtPr>
      <w:sdtEndPr/>
      <w:sdtContent>
        <w:r>
          <w:rPr>
            <w:noProof/>
          </w:rPr>
          <w:pict w14:anchorId="474233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34681">
      <w:t xml:space="preserve">              </w:t>
    </w:r>
  </w:p>
  <w:p w14:paraId="1F98FA8F" w14:textId="77777777" w:rsidR="00C34681" w:rsidRDefault="00C34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8847C8"/>
    <w:multiLevelType w:val="hybridMultilevel"/>
    <w:tmpl w:val="23FAB4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3DBB7F56"/>
    <w:multiLevelType w:val="hybridMultilevel"/>
    <w:tmpl w:val="6F86E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38734F"/>
    <w:multiLevelType w:val="hybridMultilevel"/>
    <w:tmpl w:val="F3A6C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4B0C0B"/>
    <w:multiLevelType w:val="hybridMultilevel"/>
    <w:tmpl w:val="948895F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F117917"/>
    <w:multiLevelType w:val="hybridMultilevel"/>
    <w:tmpl w:val="FB28F5C6"/>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7FC62484"/>
    <w:multiLevelType w:val="multilevel"/>
    <w:tmpl w:val="15723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5"/>
  </w:num>
  <w:num w:numId="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B91"/>
    <w:rsid w:val="00004555"/>
    <w:rsid w:val="00017C44"/>
    <w:rsid w:val="000212C5"/>
    <w:rsid w:val="00026E94"/>
    <w:rsid w:val="0003007C"/>
    <w:rsid w:val="000369F5"/>
    <w:rsid w:val="00056AA1"/>
    <w:rsid w:val="00062582"/>
    <w:rsid w:val="00067D0C"/>
    <w:rsid w:val="00075AC5"/>
    <w:rsid w:val="00085411"/>
    <w:rsid w:val="000A03F5"/>
    <w:rsid w:val="000A5626"/>
    <w:rsid w:val="000E7D26"/>
    <w:rsid w:val="000F63B9"/>
    <w:rsid w:val="001133CD"/>
    <w:rsid w:val="00113DB6"/>
    <w:rsid w:val="001158EF"/>
    <w:rsid w:val="001254D2"/>
    <w:rsid w:val="001307B7"/>
    <w:rsid w:val="00133456"/>
    <w:rsid w:val="00142479"/>
    <w:rsid w:val="001538E5"/>
    <w:rsid w:val="00154B90"/>
    <w:rsid w:val="00162949"/>
    <w:rsid w:val="001656CF"/>
    <w:rsid w:val="00192D1B"/>
    <w:rsid w:val="00193BFD"/>
    <w:rsid w:val="001A4605"/>
    <w:rsid w:val="001B2FBE"/>
    <w:rsid w:val="001B51D4"/>
    <w:rsid w:val="001C4BBE"/>
    <w:rsid w:val="001C5077"/>
    <w:rsid w:val="001E3037"/>
    <w:rsid w:val="001E43C8"/>
    <w:rsid w:val="002079B1"/>
    <w:rsid w:val="002124B5"/>
    <w:rsid w:val="002134B8"/>
    <w:rsid w:val="00217641"/>
    <w:rsid w:val="002179AB"/>
    <w:rsid w:val="002213B9"/>
    <w:rsid w:val="0026155A"/>
    <w:rsid w:val="002619DD"/>
    <w:rsid w:val="002628B5"/>
    <w:rsid w:val="002751DB"/>
    <w:rsid w:val="002945FD"/>
    <w:rsid w:val="002A0BAE"/>
    <w:rsid w:val="002A60BE"/>
    <w:rsid w:val="002A73F5"/>
    <w:rsid w:val="002C0A15"/>
    <w:rsid w:val="002C168F"/>
    <w:rsid w:val="002C24E4"/>
    <w:rsid w:val="002C3397"/>
    <w:rsid w:val="002C3F58"/>
    <w:rsid w:val="002C49F0"/>
    <w:rsid w:val="002C55F9"/>
    <w:rsid w:val="002E47F9"/>
    <w:rsid w:val="002F1FE4"/>
    <w:rsid w:val="002F4FCF"/>
    <w:rsid w:val="0031138D"/>
    <w:rsid w:val="00315E03"/>
    <w:rsid w:val="0032080D"/>
    <w:rsid w:val="0032774A"/>
    <w:rsid w:val="00327E14"/>
    <w:rsid w:val="00346569"/>
    <w:rsid w:val="00363889"/>
    <w:rsid w:val="0036688D"/>
    <w:rsid w:val="00372422"/>
    <w:rsid w:val="00377B7D"/>
    <w:rsid w:val="003832B0"/>
    <w:rsid w:val="00385B2C"/>
    <w:rsid w:val="00395DB2"/>
    <w:rsid w:val="00396713"/>
    <w:rsid w:val="00397F58"/>
    <w:rsid w:val="003A3132"/>
    <w:rsid w:val="003B4A9B"/>
    <w:rsid w:val="003B6733"/>
    <w:rsid w:val="003C159F"/>
    <w:rsid w:val="003D1274"/>
    <w:rsid w:val="003D5D63"/>
    <w:rsid w:val="003E145E"/>
    <w:rsid w:val="003E15FF"/>
    <w:rsid w:val="003E2D07"/>
    <w:rsid w:val="003E434C"/>
    <w:rsid w:val="003F78F0"/>
    <w:rsid w:val="0041310B"/>
    <w:rsid w:val="0042138F"/>
    <w:rsid w:val="0043225E"/>
    <w:rsid w:val="0043574C"/>
    <w:rsid w:val="00447A79"/>
    <w:rsid w:val="00473676"/>
    <w:rsid w:val="00475E38"/>
    <w:rsid w:val="00494269"/>
    <w:rsid w:val="00494E04"/>
    <w:rsid w:val="00495C55"/>
    <w:rsid w:val="004A4A62"/>
    <w:rsid w:val="004C3177"/>
    <w:rsid w:val="004D3D30"/>
    <w:rsid w:val="004D49BF"/>
    <w:rsid w:val="004D4F87"/>
    <w:rsid w:val="00501290"/>
    <w:rsid w:val="00511F98"/>
    <w:rsid w:val="00516176"/>
    <w:rsid w:val="005174E1"/>
    <w:rsid w:val="00526376"/>
    <w:rsid w:val="00535FBB"/>
    <w:rsid w:val="005400B2"/>
    <w:rsid w:val="00542404"/>
    <w:rsid w:val="00571774"/>
    <w:rsid w:val="0057603B"/>
    <w:rsid w:val="00584A90"/>
    <w:rsid w:val="005A4E7B"/>
    <w:rsid w:val="005A698A"/>
    <w:rsid w:val="005C77E5"/>
    <w:rsid w:val="005D1174"/>
    <w:rsid w:val="005D59A6"/>
    <w:rsid w:val="005E3273"/>
    <w:rsid w:val="005E3C92"/>
    <w:rsid w:val="005E5171"/>
    <w:rsid w:val="005E621C"/>
    <w:rsid w:val="005E66BA"/>
    <w:rsid w:val="005F363C"/>
    <w:rsid w:val="005F409F"/>
    <w:rsid w:val="005F4522"/>
    <w:rsid w:val="005F5251"/>
    <w:rsid w:val="005F7DFA"/>
    <w:rsid w:val="00604FFF"/>
    <w:rsid w:val="0060626C"/>
    <w:rsid w:val="00611383"/>
    <w:rsid w:val="0061761C"/>
    <w:rsid w:val="00636EDC"/>
    <w:rsid w:val="00657C79"/>
    <w:rsid w:val="006622CF"/>
    <w:rsid w:val="00691069"/>
    <w:rsid w:val="00697604"/>
    <w:rsid w:val="006A4553"/>
    <w:rsid w:val="006B5C9C"/>
    <w:rsid w:val="006B7492"/>
    <w:rsid w:val="006C1219"/>
    <w:rsid w:val="006C7C72"/>
    <w:rsid w:val="006D4B33"/>
    <w:rsid w:val="006D6C71"/>
    <w:rsid w:val="006E0422"/>
    <w:rsid w:val="006E148B"/>
    <w:rsid w:val="006E6780"/>
    <w:rsid w:val="006F48B5"/>
    <w:rsid w:val="006F78FD"/>
    <w:rsid w:val="007006FB"/>
    <w:rsid w:val="007108FD"/>
    <w:rsid w:val="007231C2"/>
    <w:rsid w:val="0072399F"/>
    <w:rsid w:val="00723AA0"/>
    <w:rsid w:val="007347B2"/>
    <w:rsid w:val="00735288"/>
    <w:rsid w:val="00777719"/>
    <w:rsid w:val="007841AF"/>
    <w:rsid w:val="00786D2A"/>
    <w:rsid w:val="00797C10"/>
    <w:rsid w:val="007D4538"/>
    <w:rsid w:val="007D770A"/>
    <w:rsid w:val="007E12EA"/>
    <w:rsid w:val="007F1DD6"/>
    <w:rsid w:val="007F576E"/>
    <w:rsid w:val="007F5AC2"/>
    <w:rsid w:val="00830025"/>
    <w:rsid w:val="00837CF7"/>
    <w:rsid w:val="0084545F"/>
    <w:rsid w:val="00865EB8"/>
    <w:rsid w:val="00872CC8"/>
    <w:rsid w:val="008734E1"/>
    <w:rsid w:val="00877411"/>
    <w:rsid w:val="008842B5"/>
    <w:rsid w:val="00891639"/>
    <w:rsid w:val="008A079E"/>
    <w:rsid w:val="008B169C"/>
    <w:rsid w:val="008B176D"/>
    <w:rsid w:val="008B3C6F"/>
    <w:rsid w:val="008C3AE9"/>
    <w:rsid w:val="008C5751"/>
    <w:rsid w:val="008D7129"/>
    <w:rsid w:val="008E5674"/>
    <w:rsid w:val="008F2C17"/>
    <w:rsid w:val="008F7B1D"/>
    <w:rsid w:val="00903CFA"/>
    <w:rsid w:val="00907F04"/>
    <w:rsid w:val="00920D2C"/>
    <w:rsid w:val="0092167E"/>
    <w:rsid w:val="0092445E"/>
    <w:rsid w:val="00941B70"/>
    <w:rsid w:val="00952AB6"/>
    <w:rsid w:val="009804BC"/>
    <w:rsid w:val="00986731"/>
    <w:rsid w:val="0098711B"/>
    <w:rsid w:val="00991947"/>
    <w:rsid w:val="009932D7"/>
    <w:rsid w:val="00994A76"/>
    <w:rsid w:val="00995BC4"/>
    <w:rsid w:val="009972F8"/>
    <w:rsid w:val="009A048D"/>
    <w:rsid w:val="009A20B5"/>
    <w:rsid w:val="009B1B69"/>
    <w:rsid w:val="009B1BD5"/>
    <w:rsid w:val="009B34E1"/>
    <w:rsid w:val="009D6F66"/>
    <w:rsid w:val="009E0AC0"/>
    <w:rsid w:val="009E1D8D"/>
    <w:rsid w:val="009E25FB"/>
    <w:rsid w:val="009E6202"/>
    <w:rsid w:val="009E63E1"/>
    <w:rsid w:val="009F3F94"/>
    <w:rsid w:val="00A0099F"/>
    <w:rsid w:val="00A04FF1"/>
    <w:rsid w:val="00A05B91"/>
    <w:rsid w:val="00A06212"/>
    <w:rsid w:val="00A111CC"/>
    <w:rsid w:val="00A129AA"/>
    <w:rsid w:val="00A1442F"/>
    <w:rsid w:val="00A15A98"/>
    <w:rsid w:val="00A2540D"/>
    <w:rsid w:val="00A26738"/>
    <w:rsid w:val="00A27BE9"/>
    <w:rsid w:val="00A3085F"/>
    <w:rsid w:val="00A3567A"/>
    <w:rsid w:val="00A4362F"/>
    <w:rsid w:val="00A472E0"/>
    <w:rsid w:val="00A50705"/>
    <w:rsid w:val="00A53673"/>
    <w:rsid w:val="00A578AD"/>
    <w:rsid w:val="00A65497"/>
    <w:rsid w:val="00A77A65"/>
    <w:rsid w:val="00A80C4C"/>
    <w:rsid w:val="00A857BC"/>
    <w:rsid w:val="00A86425"/>
    <w:rsid w:val="00A86432"/>
    <w:rsid w:val="00A90871"/>
    <w:rsid w:val="00A964D6"/>
    <w:rsid w:val="00A97776"/>
    <w:rsid w:val="00AA3904"/>
    <w:rsid w:val="00AA615F"/>
    <w:rsid w:val="00AB794B"/>
    <w:rsid w:val="00AD1FCA"/>
    <w:rsid w:val="00AE0C17"/>
    <w:rsid w:val="00AE440A"/>
    <w:rsid w:val="00AF5112"/>
    <w:rsid w:val="00AF77FF"/>
    <w:rsid w:val="00B1654B"/>
    <w:rsid w:val="00B2054E"/>
    <w:rsid w:val="00B228E1"/>
    <w:rsid w:val="00B337E4"/>
    <w:rsid w:val="00B53E69"/>
    <w:rsid w:val="00B7007C"/>
    <w:rsid w:val="00B73229"/>
    <w:rsid w:val="00B806C2"/>
    <w:rsid w:val="00B81628"/>
    <w:rsid w:val="00B855B7"/>
    <w:rsid w:val="00B927A3"/>
    <w:rsid w:val="00BB040F"/>
    <w:rsid w:val="00BB5EF9"/>
    <w:rsid w:val="00BD5D1A"/>
    <w:rsid w:val="00BE0E04"/>
    <w:rsid w:val="00C00F28"/>
    <w:rsid w:val="00C127B1"/>
    <w:rsid w:val="00C14C09"/>
    <w:rsid w:val="00C2767D"/>
    <w:rsid w:val="00C3142C"/>
    <w:rsid w:val="00C34681"/>
    <w:rsid w:val="00C400A3"/>
    <w:rsid w:val="00C54E12"/>
    <w:rsid w:val="00C55C99"/>
    <w:rsid w:val="00C67547"/>
    <w:rsid w:val="00C73A88"/>
    <w:rsid w:val="00C75D56"/>
    <w:rsid w:val="00C76942"/>
    <w:rsid w:val="00C8540C"/>
    <w:rsid w:val="00CB34A7"/>
    <w:rsid w:val="00CB73DA"/>
    <w:rsid w:val="00CD698A"/>
    <w:rsid w:val="00CD7A9E"/>
    <w:rsid w:val="00CE4AAB"/>
    <w:rsid w:val="00CE5082"/>
    <w:rsid w:val="00CE6575"/>
    <w:rsid w:val="00CF1424"/>
    <w:rsid w:val="00CF21DA"/>
    <w:rsid w:val="00D10E9B"/>
    <w:rsid w:val="00D254AC"/>
    <w:rsid w:val="00D3214E"/>
    <w:rsid w:val="00D36A66"/>
    <w:rsid w:val="00D40D73"/>
    <w:rsid w:val="00D40FDE"/>
    <w:rsid w:val="00D45C82"/>
    <w:rsid w:val="00D5058E"/>
    <w:rsid w:val="00D60E53"/>
    <w:rsid w:val="00D63491"/>
    <w:rsid w:val="00D81C45"/>
    <w:rsid w:val="00D82222"/>
    <w:rsid w:val="00D847E1"/>
    <w:rsid w:val="00D9111A"/>
    <w:rsid w:val="00DA1303"/>
    <w:rsid w:val="00DC361A"/>
    <w:rsid w:val="00DC469A"/>
    <w:rsid w:val="00DD3424"/>
    <w:rsid w:val="00DD3A79"/>
    <w:rsid w:val="00DD4462"/>
    <w:rsid w:val="00DF0D27"/>
    <w:rsid w:val="00DF173F"/>
    <w:rsid w:val="00E0420D"/>
    <w:rsid w:val="00E1063D"/>
    <w:rsid w:val="00E10CBA"/>
    <w:rsid w:val="00E168ED"/>
    <w:rsid w:val="00E20F78"/>
    <w:rsid w:val="00E230D1"/>
    <w:rsid w:val="00E346C0"/>
    <w:rsid w:val="00E44D14"/>
    <w:rsid w:val="00E657DA"/>
    <w:rsid w:val="00E663E3"/>
    <w:rsid w:val="00E66D9B"/>
    <w:rsid w:val="00E708F7"/>
    <w:rsid w:val="00E70B7A"/>
    <w:rsid w:val="00E710D1"/>
    <w:rsid w:val="00E725FA"/>
    <w:rsid w:val="00E85EC0"/>
    <w:rsid w:val="00E92A05"/>
    <w:rsid w:val="00E937DC"/>
    <w:rsid w:val="00E977D4"/>
    <w:rsid w:val="00EA585F"/>
    <w:rsid w:val="00EA7EDE"/>
    <w:rsid w:val="00EB2795"/>
    <w:rsid w:val="00EB2A4C"/>
    <w:rsid w:val="00EC2038"/>
    <w:rsid w:val="00EC3F62"/>
    <w:rsid w:val="00ED14F1"/>
    <w:rsid w:val="00EE081D"/>
    <w:rsid w:val="00EE6915"/>
    <w:rsid w:val="00EF7EF0"/>
    <w:rsid w:val="00F02E89"/>
    <w:rsid w:val="00F04CFB"/>
    <w:rsid w:val="00F0776B"/>
    <w:rsid w:val="00F1461B"/>
    <w:rsid w:val="00F22956"/>
    <w:rsid w:val="00F25EF7"/>
    <w:rsid w:val="00F260D2"/>
    <w:rsid w:val="00F33B3E"/>
    <w:rsid w:val="00F40426"/>
    <w:rsid w:val="00F563F4"/>
    <w:rsid w:val="00F57EC5"/>
    <w:rsid w:val="00F6161F"/>
    <w:rsid w:val="00F741CF"/>
    <w:rsid w:val="00F74E0F"/>
    <w:rsid w:val="00F758CD"/>
    <w:rsid w:val="00F83AC9"/>
    <w:rsid w:val="00F852D3"/>
    <w:rsid w:val="00F86743"/>
    <w:rsid w:val="00F9574D"/>
    <w:rsid w:val="00FA3614"/>
    <w:rsid w:val="00FA3E7E"/>
    <w:rsid w:val="00FA65AA"/>
    <w:rsid w:val="00FC1D1C"/>
    <w:rsid w:val="00FD30BD"/>
    <w:rsid w:val="00FE10BB"/>
    <w:rsid w:val="00FE709B"/>
    <w:rsid w:val="00FF4B73"/>
    <w:rsid w:val="00FF7C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A7A4359"/>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5B91"/>
    <w:rPr>
      <w:rFonts w:ascii="Comic Sans MS" w:eastAsia="Times New Roman" w:hAnsi="Comic Sans MS" w:cs="Times New Roman"/>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05B91"/>
    <w:pPr>
      <w:tabs>
        <w:tab w:val="center" w:pos="4320"/>
        <w:tab w:val="right" w:pos="8640"/>
      </w:tabs>
    </w:pPr>
  </w:style>
  <w:style w:type="character" w:customStyle="1" w:styleId="HeaderChar">
    <w:name w:val="Header Char"/>
    <w:basedOn w:val="DefaultParagraphFont"/>
    <w:link w:val="Header"/>
    <w:rsid w:val="00A05B91"/>
    <w:rPr>
      <w:rFonts w:ascii="Comic Sans MS" w:eastAsia="Times New Roman" w:hAnsi="Comic Sans MS" w:cs="Times New Roman"/>
      <w:sz w:val="22"/>
      <w:szCs w:val="20"/>
    </w:rPr>
  </w:style>
  <w:style w:type="paragraph" w:styleId="Footer">
    <w:name w:val="footer"/>
    <w:basedOn w:val="Normal"/>
    <w:link w:val="FooterChar"/>
    <w:rsid w:val="00A05B91"/>
    <w:pPr>
      <w:tabs>
        <w:tab w:val="center" w:pos="4320"/>
        <w:tab w:val="right" w:pos="8640"/>
      </w:tabs>
    </w:pPr>
  </w:style>
  <w:style w:type="character" w:customStyle="1" w:styleId="FooterChar">
    <w:name w:val="Footer Char"/>
    <w:basedOn w:val="DefaultParagraphFont"/>
    <w:link w:val="Footer"/>
    <w:rsid w:val="00A05B91"/>
    <w:rPr>
      <w:rFonts w:ascii="Comic Sans MS" w:eastAsia="Times New Roman" w:hAnsi="Comic Sans MS" w:cs="Times New Roman"/>
      <w:sz w:val="22"/>
      <w:szCs w:val="20"/>
    </w:rPr>
  </w:style>
  <w:style w:type="paragraph" w:styleId="NormalWeb">
    <w:name w:val="Normal (Web)"/>
    <w:basedOn w:val="Normal"/>
    <w:uiPriority w:val="99"/>
    <w:unhideWhenUsed/>
    <w:rsid w:val="00A05B91"/>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uiPriority w:val="99"/>
    <w:semiHidden/>
    <w:unhideWhenUsed/>
    <w:rsid w:val="00EB2A4C"/>
    <w:rPr>
      <w:rFonts w:ascii="Lucida Grande" w:hAnsi="Lucida Grande"/>
      <w:sz w:val="18"/>
      <w:szCs w:val="18"/>
    </w:rPr>
  </w:style>
  <w:style w:type="character" w:customStyle="1" w:styleId="BalloonTextChar">
    <w:name w:val="Balloon Text Char"/>
    <w:basedOn w:val="DefaultParagraphFont"/>
    <w:link w:val="BalloonText"/>
    <w:uiPriority w:val="99"/>
    <w:semiHidden/>
    <w:rsid w:val="00EB2A4C"/>
    <w:rPr>
      <w:rFonts w:ascii="Lucida Grande" w:eastAsia="Times New Roman" w:hAnsi="Lucida Grande" w:cs="Times New Roman"/>
      <w:sz w:val="18"/>
      <w:szCs w:val="18"/>
    </w:rPr>
  </w:style>
  <w:style w:type="character" w:styleId="Hyperlink">
    <w:name w:val="Hyperlink"/>
    <w:basedOn w:val="DefaultParagraphFont"/>
    <w:uiPriority w:val="99"/>
    <w:unhideWhenUsed/>
    <w:rsid w:val="0043225E"/>
    <w:rPr>
      <w:color w:val="0000FF" w:themeColor="hyperlink"/>
      <w:u w:val="single"/>
    </w:rPr>
  </w:style>
  <w:style w:type="character" w:styleId="FollowedHyperlink">
    <w:name w:val="FollowedHyperlink"/>
    <w:basedOn w:val="DefaultParagraphFont"/>
    <w:uiPriority w:val="99"/>
    <w:semiHidden/>
    <w:unhideWhenUsed/>
    <w:rsid w:val="005D1174"/>
    <w:rPr>
      <w:color w:val="800080" w:themeColor="followedHyperlink"/>
      <w:u w:val="single"/>
    </w:rPr>
  </w:style>
  <w:style w:type="paragraph" w:styleId="NoSpacing">
    <w:name w:val="No Spacing"/>
    <w:uiPriority w:val="1"/>
    <w:qFormat/>
    <w:rsid w:val="00447A79"/>
    <w:rPr>
      <w:rFonts w:ascii="Comic Sans MS" w:eastAsia="Times New Roman" w:hAnsi="Comic Sans MS" w:cs="Times New Roman"/>
      <w:sz w:val="22"/>
      <w:szCs w:val="20"/>
    </w:rPr>
  </w:style>
  <w:style w:type="character" w:styleId="Emphasis">
    <w:name w:val="Emphasis"/>
    <w:basedOn w:val="DefaultParagraphFont"/>
    <w:uiPriority w:val="20"/>
    <w:qFormat/>
    <w:rsid w:val="0026155A"/>
    <w:rPr>
      <w:i/>
      <w:iCs/>
    </w:rPr>
  </w:style>
  <w:style w:type="character" w:styleId="Strong">
    <w:name w:val="Strong"/>
    <w:basedOn w:val="DefaultParagraphFont"/>
    <w:uiPriority w:val="22"/>
    <w:qFormat/>
    <w:rsid w:val="0026155A"/>
    <w:rPr>
      <w:b/>
      <w:bCs/>
    </w:rPr>
  </w:style>
  <w:style w:type="character" w:customStyle="1" w:styleId="apple-converted-space">
    <w:name w:val="apple-converted-space"/>
    <w:basedOn w:val="DefaultParagraphFont"/>
    <w:rsid w:val="0026155A"/>
  </w:style>
  <w:style w:type="character" w:customStyle="1" w:styleId="UnresolvedMention1">
    <w:name w:val="Unresolved Mention1"/>
    <w:basedOn w:val="DefaultParagraphFont"/>
    <w:uiPriority w:val="99"/>
    <w:semiHidden/>
    <w:unhideWhenUsed/>
    <w:rsid w:val="0026155A"/>
    <w:rPr>
      <w:color w:val="605E5C"/>
      <w:shd w:val="clear" w:color="auto" w:fill="E1DFDD"/>
    </w:rPr>
  </w:style>
  <w:style w:type="character" w:customStyle="1" w:styleId="st1">
    <w:name w:val="st1"/>
    <w:basedOn w:val="DefaultParagraphFont"/>
    <w:rsid w:val="002C24E4"/>
  </w:style>
  <w:style w:type="character" w:styleId="UnresolvedMention">
    <w:name w:val="Unresolved Mention"/>
    <w:basedOn w:val="DefaultParagraphFont"/>
    <w:uiPriority w:val="99"/>
    <w:semiHidden/>
    <w:unhideWhenUsed/>
    <w:rsid w:val="00B228E1"/>
    <w:rPr>
      <w:color w:val="808080"/>
      <w:shd w:val="clear" w:color="auto" w:fill="E6E6E6"/>
    </w:rPr>
  </w:style>
  <w:style w:type="character" w:styleId="CommentReference">
    <w:name w:val="annotation reference"/>
    <w:basedOn w:val="DefaultParagraphFont"/>
    <w:uiPriority w:val="99"/>
    <w:semiHidden/>
    <w:unhideWhenUsed/>
    <w:rsid w:val="00EE081D"/>
    <w:rPr>
      <w:sz w:val="16"/>
      <w:szCs w:val="16"/>
    </w:rPr>
  </w:style>
  <w:style w:type="paragraph" w:styleId="CommentText">
    <w:name w:val="annotation text"/>
    <w:basedOn w:val="Normal"/>
    <w:link w:val="CommentTextChar"/>
    <w:uiPriority w:val="99"/>
    <w:semiHidden/>
    <w:unhideWhenUsed/>
    <w:rsid w:val="00EE081D"/>
    <w:rPr>
      <w:sz w:val="20"/>
    </w:rPr>
  </w:style>
  <w:style w:type="character" w:customStyle="1" w:styleId="CommentTextChar">
    <w:name w:val="Comment Text Char"/>
    <w:basedOn w:val="DefaultParagraphFont"/>
    <w:link w:val="CommentText"/>
    <w:uiPriority w:val="99"/>
    <w:semiHidden/>
    <w:rsid w:val="00EE081D"/>
    <w:rPr>
      <w:rFonts w:ascii="Comic Sans MS" w:eastAsia="Times New Roman" w:hAnsi="Comic Sans MS" w:cs="Times New Roman"/>
      <w:sz w:val="20"/>
      <w:szCs w:val="20"/>
    </w:rPr>
  </w:style>
  <w:style w:type="paragraph" w:styleId="CommentSubject">
    <w:name w:val="annotation subject"/>
    <w:basedOn w:val="CommentText"/>
    <w:next w:val="CommentText"/>
    <w:link w:val="CommentSubjectChar"/>
    <w:uiPriority w:val="99"/>
    <w:semiHidden/>
    <w:unhideWhenUsed/>
    <w:rsid w:val="00EE081D"/>
    <w:rPr>
      <w:b/>
      <w:bCs/>
    </w:rPr>
  </w:style>
  <w:style w:type="character" w:customStyle="1" w:styleId="CommentSubjectChar">
    <w:name w:val="Comment Subject Char"/>
    <w:basedOn w:val="CommentTextChar"/>
    <w:link w:val="CommentSubject"/>
    <w:uiPriority w:val="99"/>
    <w:semiHidden/>
    <w:rsid w:val="00EE081D"/>
    <w:rPr>
      <w:rFonts w:ascii="Comic Sans MS" w:eastAsia="Times New Roman" w:hAnsi="Comic Sans MS" w:cs="Times New Roman"/>
      <w:b/>
      <w:bCs/>
      <w:sz w:val="20"/>
      <w:szCs w:val="20"/>
    </w:rPr>
  </w:style>
  <w:style w:type="paragraph" w:styleId="ListParagraph">
    <w:name w:val="List Paragraph"/>
    <w:basedOn w:val="Normal"/>
    <w:uiPriority w:val="34"/>
    <w:qFormat/>
    <w:rsid w:val="00C400A3"/>
    <w:pPr>
      <w:ind w:left="720"/>
      <w:contextualSpacing/>
    </w:pPr>
    <w:rPr>
      <w:rFonts w:ascii="Calibri" w:eastAsiaTheme="minorHAnsi" w:hAnsi="Calibri" w:cs="Calibri"/>
      <w:szCs w:val="22"/>
    </w:rPr>
  </w:style>
  <w:style w:type="paragraph" w:styleId="PlainText">
    <w:name w:val="Plain Text"/>
    <w:basedOn w:val="Normal"/>
    <w:link w:val="PlainTextChar"/>
    <w:uiPriority w:val="99"/>
    <w:unhideWhenUsed/>
    <w:rsid w:val="00E657DA"/>
    <w:rPr>
      <w:rFonts w:ascii="Calibri" w:eastAsiaTheme="minorHAnsi" w:hAnsi="Calibri" w:cs="Calibri"/>
      <w:szCs w:val="22"/>
    </w:rPr>
  </w:style>
  <w:style w:type="character" w:customStyle="1" w:styleId="PlainTextChar">
    <w:name w:val="Plain Text Char"/>
    <w:basedOn w:val="DefaultParagraphFont"/>
    <w:link w:val="PlainText"/>
    <w:uiPriority w:val="99"/>
    <w:rsid w:val="00E657DA"/>
    <w:rPr>
      <w:rFonts w:ascii="Calibri" w:eastAsiaTheme="minorHAnsi" w:hAnsi="Calibri" w:cs="Calibri"/>
      <w:sz w:val="22"/>
      <w:szCs w:val="22"/>
    </w:rPr>
  </w:style>
  <w:style w:type="character" w:customStyle="1" w:styleId="normaltextrun">
    <w:name w:val="normaltextrun"/>
    <w:basedOn w:val="DefaultParagraphFont"/>
    <w:rsid w:val="00A578AD"/>
  </w:style>
  <w:style w:type="character" w:customStyle="1" w:styleId="hgkelc">
    <w:name w:val="hgkelc"/>
    <w:basedOn w:val="DefaultParagraphFont"/>
    <w:rsid w:val="00A578AD"/>
  </w:style>
  <w:style w:type="paragraph" w:customStyle="1" w:styleId="xmsolistparagraph">
    <w:name w:val="x_msolistparagraph"/>
    <w:basedOn w:val="Normal"/>
    <w:uiPriority w:val="99"/>
    <w:semiHidden/>
    <w:rsid w:val="00193BFD"/>
    <w:pPr>
      <w:ind w:left="720"/>
    </w:pPr>
    <w:rPr>
      <w:rFonts w:ascii="Calibri" w:eastAsiaTheme="minorHAnsi" w:hAnsi="Calibri" w:cs="Calibri"/>
      <w:szCs w:val="22"/>
    </w:rPr>
  </w:style>
  <w:style w:type="paragraph" w:styleId="Revision">
    <w:name w:val="Revision"/>
    <w:hidden/>
    <w:uiPriority w:val="99"/>
    <w:semiHidden/>
    <w:rsid w:val="00CE5082"/>
    <w:rPr>
      <w:rFonts w:ascii="Comic Sans MS" w:eastAsia="Times New Roman" w:hAnsi="Comic Sans MS"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798605">
      <w:bodyDiv w:val="1"/>
      <w:marLeft w:val="0"/>
      <w:marRight w:val="0"/>
      <w:marTop w:val="0"/>
      <w:marBottom w:val="0"/>
      <w:divBdr>
        <w:top w:val="none" w:sz="0" w:space="0" w:color="auto"/>
        <w:left w:val="none" w:sz="0" w:space="0" w:color="auto"/>
        <w:bottom w:val="none" w:sz="0" w:space="0" w:color="auto"/>
        <w:right w:val="none" w:sz="0" w:space="0" w:color="auto"/>
      </w:divBdr>
    </w:div>
    <w:div w:id="137963266">
      <w:bodyDiv w:val="1"/>
      <w:marLeft w:val="0"/>
      <w:marRight w:val="0"/>
      <w:marTop w:val="0"/>
      <w:marBottom w:val="0"/>
      <w:divBdr>
        <w:top w:val="none" w:sz="0" w:space="0" w:color="auto"/>
        <w:left w:val="none" w:sz="0" w:space="0" w:color="auto"/>
        <w:bottom w:val="none" w:sz="0" w:space="0" w:color="auto"/>
        <w:right w:val="none" w:sz="0" w:space="0" w:color="auto"/>
      </w:divBdr>
    </w:div>
    <w:div w:id="186648277">
      <w:bodyDiv w:val="1"/>
      <w:marLeft w:val="0"/>
      <w:marRight w:val="0"/>
      <w:marTop w:val="0"/>
      <w:marBottom w:val="0"/>
      <w:divBdr>
        <w:top w:val="none" w:sz="0" w:space="0" w:color="auto"/>
        <w:left w:val="none" w:sz="0" w:space="0" w:color="auto"/>
        <w:bottom w:val="none" w:sz="0" w:space="0" w:color="auto"/>
        <w:right w:val="none" w:sz="0" w:space="0" w:color="auto"/>
      </w:divBdr>
    </w:div>
    <w:div w:id="708258674">
      <w:bodyDiv w:val="1"/>
      <w:marLeft w:val="0"/>
      <w:marRight w:val="0"/>
      <w:marTop w:val="0"/>
      <w:marBottom w:val="0"/>
      <w:divBdr>
        <w:top w:val="none" w:sz="0" w:space="0" w:color="auto"/>
        <w:left w:val="none" w:sz="0" w:space="0" w:color="auto"/>
        <w:bottom w:val="none" w:sz="0" w:space="0" w:color="auto"/>
        <w:right w:val="none" w:sz="0" w:space="0" w:color="auto"/>
      </w:divBdr>
    </w:div>
    <w:div w:id="933392890">
      <w:bodyDiv w:val="1"/>
      <w:marLeft w:val="0"/>
      <w:marRight w:val="0"/>
      <w:marTop w:val="0"/>
      <w:marBottom w:val="0"/>
      <w:divBdr>
        <w:top w:val="none" w:sz="0" w:space="0" w:color="auto"/>
        <w:left w:val="none" w:sz="0" w:space="0" w:color="auto"/>
        <w:bottom w:val="none" w:sz="0" w:space="0" w:color="auto"/>
        <w:right w:val="none" w:sz="0" w:space="0" w:color="auto"/>
      </w:divBdr>
    </w:div>
    <w:div w:id="1242301219">
      <w:bodyDiv w:val="1"/>
      <w:marLeft w:val="0"/>
      <w:marRight w:val="0"/>
      <w:marTop w:val="0"/>
      <w:marBottom w:val="0"/>
      <w:divBdr>
        <w:top w:val="none" w:sz="0" w:space="0" w:color="auto"/>
        <w:left w:val="none" w:sz="0" w:space="0" w:color="auto"/>
        <w:bottom w:val="none" w:sz="0" w:space="0" w:color="auto"/>
        <w:right w:val="none" w:sz="0" w:space="0" w:color="auto"/>
      </w:divBdr>
    </w:div>
    <w:div w:id="1351033410">
      <w:bodyDiv w:val="1"/>
      <w:marLeft w:val="0"/>
      <w:marRight w:val="0"/>
      <w:marTop w:val="0"/>
      <w:marBottom w:val="0"/>
      <w:divBdr>
        <w:top w:val="none" w:sz="0" w:space="0" w:color="auto"/>
        <w:left w:val="none" w:sz="0" w:space="0" w:color="auto"/>
        <w:bottom w:val="none" w:sz="0" w:space="0" w:color="auto"/>
        <w:right w:val="none" w:sz="0" w:space="0" w:color="auto"/>
      </w:divBdr>
    </w:div>
    <w:div w:id="1610046446">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sChild>
        <w:div w:id="725492187">
          <w:marLeft w:val="0"/>
          <w:marRight w:val="0"/>
          <w:marTop w:val="0"/>
          <w:marBottom w:val="0"/>
          <w:divBdr>
            <w:top w:val="none" w:sz="0" w:space="0" w:color="auto"/>
            <w:left w:val="none" w:sz="0" w:space="0" w:color="auto"/>
            <w:bottom w:val="none" w:sz="0" w:space="0" w:color="auto"/>
            <w:right w:val="none" w:sz="0" w:space="0" w:color="auto"/>
          </w:divBdr>
          <w:divsChild>
            <w:div w:id="834568018">
              <w:marLeft w:val="0"/>
              <w:marRight w:val="0"/>
              <w:marTop w:val="0"/>
              <w:marBottom w:val="0"/>
              <w:divBdr>
                <w:top w:val="none" w:sz="0" w:space="0" w:color="auto"/>
                <w:left w:val="none" w:sz="0" w:space="0" w:color="auto"/>
                <w:bottom w:val="none" w:sz="0" w:space="0" w:color="auto"/>
                <w:right w:val="none" w:sz="0" w:space="0" w:color="auto"/>
              </w:divBdr>
              <w:divsChild>
                <w:div w:id="325668037">
                  <w:marLeft w:val="0"/>
                  <w:marRight w:val="0"/>
                  <w:marTop w:val="0"/>
                  <w:marBottom w:val="0"/>
                  <w:divBdr>
                    <w:top w:val="none" w:sz="0" w:space="0" w:color="auto"/>
                    <w:left w:val="none" w:sz="0" w:space="0" w:color="auto"/>
                    <w:bottom w:val="none" w:sz="0" w:space="0" w:color="auto"/>
                    <w:right w:val="none" w:sz="0" w:space="0" w:color="auto"/>
                  </w:divBdr>
                  <w:divsChild>
                    <w:div w:id="767771666">
                      <w:marLeft w:val="0"/>
                      <w:marRight w:val="0"/>
                      <w:marTop w:val="0"/>
                      <w:marBottom w:val="0"/>
                      <w:divBdr>
                        <w:top w:val="none" w:sz="0" w:space="0" w:color="auto"/>
                        <w:left w:val="none" w:sz="0" w:space="0" w:color="auto"/>
                        <w:bottom w:val="none" w:sz="0" w:space="0" w:color="auto"/>
                        <w:right w:val="none" w:sz="0" w:space="0" w:color="auto"/>
                      </w:divBdr>
                      <w:divsChild>
                        <w:div w:id="151271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8888955">
      <w:bodyDiv w:val="1"/>
      <w:marLeft w:val="0"/>
      <w:marRight w:val="0"/>
      <w:marTop w:val="0"/>
      <w:marBottom w:val="0"/>
      <w:divBdr>
        <w:top w:val="none" w:sz="0" w:space="0" w:color="auto"/>
        <w:left w:val="none" w:sz="0" w:space="0" w:color="auto"/>
        <w:bottom w:val="none" w:sz="0" w:space="0" w:color="auto"/>
        <w:right w:val="none" w:sz="0" w:space="0" w:color="auto"/>
      </w:divBdr>
    </w:div>
    <w:div w:id="1900702670">
      <w:bodyDiv w:val="1"/>
      <w:marLeft w:val="0"/>
      <w:marRight w:val="0"/>
      <w:marTop w:val="0"/>
      <w:marBottom w:val="0"/>
      <w:divBdr>
        <w:top w:val="none" w:sz="0" w:space="0" w:color="auto"/>
        <w:left w:val="none" w:sz="0" w:space="0" w:color="auto"/>
        <w:bottom w:val="none" w:sz="0" w:space="0" w:color="auto"/>
        <w:right w:val="none" w:sz="0" w:space="0" w:color="auto"/>
      </w:divBdr>
    </w:div>
    <w:div w:id="1929191815">
      <w:bodyDiv w:val="1"/>
      <w:marLeft w:val="0"/>
      <w:marRight w:val="0"/>
      <w:marTop w:val="0"/>
      <w:marBottom w:val="0"/>
      <w:divBdr>
        <w:top w:val="none" w:sz="0" w:space="0" w:color="auto"/>
        <w:left w:val="none" w:sz="0" w:space="0" w:color="auto"/>
        <w:bottom w:val="none" w:sz="0" w:space="0" w:color="auto"/>
        <w:right w:val="none" w:sz="0" w:space="0" w:color="auto"/>
      </w:divBdr>
    </w:div>
    <w:div w:id="2059357048">
      <w:bodyDiv w:val="1"/>
      <w:marLeft w:val="0"/>
      <w:marRight w:val="0"/>
      <w:marTop w:val="0"/>
      <w:marBottom w:val="0"/>
      <w:divBdr>
        <w:top w:val="none" w:sz="0" w:space="0" w:color="auto"/>
        <w:left w:val="none" w:sz="0" w:space="0" w:color="auto"/>
        <w:bottom w:val="none" w:sz="0" w:space="0" w:color="auto"/>
        <w:right w:val="none" w:sz="0" w:space="0" w:color="auto"/>
      </w:divBdr>
      <w:divsChild>
        <w:div w:id="1970167804">
          <w:marLeft w:val="0"/>
          <w:marRight w:val="0"/>
          <w:marTop w:val="0"/>
          <w:marBottom w:val="0"/>
          <w:divBdr>
            <w:top w:val="none" w:sz="0" w:space="0" w:color="auto"/>
            <w:left w:val="none" w:sz="0" w:space="0" w:color="auto"/>
            <w:bottom w:val="none" w:sz="0" w:space="0" w:color="auto"/>
            <w:right w:val="none" w:sz="0" w:space="0" w:color="auto"/>
          </w:divBdr>
          <w:divsChild>
            <w:div w:id="277226831">
              <w:marLeft w:val="0"/>
              <w:marRight w:val="0"/>
              <w:marTop w:val="0"/>
              <w:marBottom w:val="0"/>
              <w:divBdr>
                <w:top w:val="none" w:sz="0" w:space="0" w:color="auto"/>
                <w:left w:val="none" w:sz="0" w:space="0" w:color="auto"/>
                <w:bottom w:val="none" w:sz="0" w:space="0" w:color="auto"/>
                <w:right w:val="none" w:sz="0" w:space="0" w:color="auto"/>
              </w:divBdr>
              <w:divsChild>
                <w:div w:id="1904949309">
                  <w:marLeft w:val="0"/>
                  <w:marRight w:val="0"/>
                  <w:marTop w:val="0"/>
                  <w:marBottom w:val="0"/>
                  <w:divBdr>
                    <w:top w:val="none" w:sz="0" w:space="0" w:color="auto"/>
                    <w:left w:val="none" w:sz="0" w:space="0" w:color="auto"/>
                    <w:bottom w:val="none" w:sz="0" w:space="0" w:color="auto"/>
                    <w:right w:val="none" w:sz="0" w:space="0" w:color="auto"/>
                  </w:divBdr>
                </w:div>
              </w:divsChild>
            </w:div>
            <w:div w:id="1650354561">
              <w:marLeft w:val="0"/>
              <w:marRight w:val="0"/>
              <w:marTop w:val="0"/>
              <w:marBottom w:val="0"/>
              <w:divBdr>
                <w:top w:val="none" w:sz="0" w:space="0" w:color="auto"/>
                <w:left w:val="none" w:sz="0" w:space="0" w:color="auto"/>
                <w:bottom w:val="none" w:sz="0" w:space="0" w:color="auto"/>
                <w:right w:val="none" w:sz="0" w:space="0" w:color="auto"/>
              </w:divBdr>
              <w:divsChild>
                <w:div w:id="1223098534">
                  <w:marLeft w:val="0"/>
                  <w:marRight w:val="0"/>
                  <w:marTop w:val="0"/>
                  <w:marBottom w:val="0"/>
                  <w:divBdr>
                    <w:top w:val="none" w:sz="0" w:space="0" w:color="auto"/>
                    <w:left w:val="none" w:sz="0" w:space="0" w:color="auto"/>
                    <w:bottom w:val="none" w:sz="0" w:space="0" w:color="auto"/>
                    <w:right w:val="none" w:sz="0" w:space="0" w:color="auto"/>
                  </w:divBdr>
                </w:div>
              </w:divsChild>
            </w:div>
            <w:div w:id="1836263887">
              <w:marLeft w:val="0"/>
              <w:marRight w:val="0"/>
              <w:marTop w:val="0"/>
              <w:marBottom w:val="0"/>
              <w:divBdr>
                <w:top w:val="none" w:sz="0" w:space="0" w:color="auto"/>
                <w:left w:val="none" w:sz="0" w:space="0" w:color="auto"/>
                <w:bottom w:val="none" w:sz="0" w:space="0" w:color="auto"/>
                <w:right w:val="none" w:sz="0" w:space="0" w:color="auto"/>
              </w:divBdr>
              <w:divsChild>
                <w:div w:id="63491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eransaffairs.webex.com/mw3300/mywebex/default.do?nomenu=true&amp;siteurl=veteransaffairs&amp;service=6&amp;rnd=0.6116117981834331&amp;main_url=https%3A%2F%2Fveteransaffairs.webex.com%2Fec3300%2Feventcenter%2Fevent%2FeventAction.do%3FtheAction%3Ddetail%26%26%26EMK%3D4832534b00000003f0792fb9faf1a39975fad4271bd54103eb98b231e1e572faf1f9d8fa8f92a810%26siteurl%3Dveteransaffairs%26confViewID%3D187332259097894425%26encryptTicket%3DSDJTSwAAAANJbmy1pmUokgORrF1-6krrdJKX_1Q_Yomvcv9tkYLSIQ2%2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ngress.gov/congressional-report/115th-congress/house-report/103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3E5AD012F6E04D9E83C798365E9506" ma:contentTypeVersion="5" ma:contentTypeDescription="Create a new document." ma:contentTypeScope="" ma:versionID="9f5b6a18e76feb269d145e1c839df929">
  <xsd:schema xmlns:xsd="http://www.w3.org/2001/XMLSchema" xmlns:xs="http://www.w3.org/2001/XMLSchema" xmlns:p="http://schemas.microsoft.com/office/2006/metadata/properties" xmlns:ns2="a15b02a1-ea73-4b58-b0ca-71c30c2c1099" targetNamespace="http://schemas.microsoft.com/office/2006/metadata/properties" ma:root="true" ma:fieldsID="4816943249170298fa2d853d74b7bceb" ns2:_="">
    <xsd:import namespace="a15b02a1-ea73-4b58-b0ca-71c30c2c109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5b02a1-ea73-4b58-b0ca-71c30c2c10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07188-B467-4BB0-A929-420A072628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5b02a1-ea73-4b58-b0ca-71c30c2c10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E4CCDA-85C9-456D-A9F9-98723A3411D1}">
  <ds:schemaRefs>
    <ds:schemaRef ds:uri="http://schemas.microsoft.com/sharepoint/v3/contenttype/forms"/>
  </ds:schemaRefs>
</ds:datastoreItem>
</file>

<file path=customXml/itemProps3.xml><?xml version="1.0" encoding="utf-8"?>
<ds:datastoreItem xmlns:ds="http://schemas.openxmlformats.org/officeDocument/2006/customXml" ds:itemID="{031B6000-4E02-4E40-8163-930EB9A868CE}">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a15b02a1-ea73-4b58-b0ca-71c30c2c1099"/>
    <ds:schemaRef ds:uri="http://www.w3.org/XML/1998/namespace"/>
    <ds:schemaRef ds:uri="http://purl.org/dc/dcmitype/"/>
  </ds:schemaRefs>
</ds:datastoreItem>
</file>

<file path=customXml/itemProps4.xml><?xml version="1.0" encoding="utf-8"?>
<ds:datastoreItem xmlns:ds="http://schemas.openxmlformats.org/officeDocument/2006/customXml" ds:itemID="{816D2F2A-F794-4DD3-8783-A111E7352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2021-03-25T15:05:00Z</dcterms:created>
  <dcterms:modified xsi:type="dcterms:W3CDTF">2021-03-25T15:05:00Z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0x0101002E3E5AD012F6E04D9E83C798365E9506</vt:lpwstr>
  </property>
</Properties>
</file>